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AA0A0" w14:textId="77777777" w:rsidR="0075118F" w:rsidRPr="005B34E0" w:rsidRDefault="0075118F" w:rsidP="00E6549F">
      <w:pPr>
        <w:pStyle w:val="NormalWeb"/>
        <w:spacing w:line="384" w:lineRule="atLeast"/>
        <w:rPr>
          <w:rFonts w:ascii="Arial" w:hAnsi="Arial" w:cs="Arial"/>
          <w:b/>
          <w:color w:val="333333"/>
          <w:sz w:val="20"/>
          <w:szCs w:val="20"/>
          <w:lang w:val="en"/>
        </w:rPr>
      </w:pPr>
      <w:r w:rsidRPr="005B34E0">
        <w:rPr>
          <w:rFonts w:ascii="Arial" w:hAnsi="Arial" w:cs="Arial"/>
          <w:b/>
          <w:color w:val="333333"/>
          <w:sz w:val="20"/>
          <w:szCs w:val="20"/>
          <w:lang w:val="en"/>
        </w:rPr>
        <w:t>Relevant Person’s Representative</w:t>
      </w:r>
      <w:r w:rsidR="003C0D4D">
        <w:rPr>
          <w:rFonts w:ascii="Arial" w:hAnsi="Arial" w:cs="Arial"/>
          <w:b/>
          <w:color w:val="333333"/>
          <w:sz w:val="20"/>
          <w:szCs w:val="20"/>
          <w:lang w:val="en"/>
        </w:rPr>
        <w:t xml:space="preserve"> / Rule 1.2 Representative</w:t>
      </w:r>
    </w:p>
    <w:p w14:paraId="4A11118F" w14:textId="4D4ED1DA" w:rsidR="00F5599A" w:rsidRPr="005B34E0" w:rsidRDefault="00682C05" w:rsidP="00E6549F">
      <w:pPr>
        <w:pStyle w:val="NormalWeb"/>
        <w:spacing w:line="384" w:lineRule="atLeast"/>
        <w:rPr>
          <w:rFonts w:ascii="Arial" w:hAnsi="Arial" w:cs="Arial"/>
          <w:b/>
          <w:color w:val="333333"/>
          <w:sz w:val="20"/>
          <w:szCs w:val="20"/>
          <w:lang w:val="en"/>
        </w:rPr>
      </w:pPr>
      <w:r>
        <w:rPr>
          <w:rFonts w:ascii="Arial" w:hAnsi="Arial" w:cs="Arial"/>
          <w:b/>
          <w:color w:val="333333"/>
          <w:sz w:val="20"/>
          <w:szCs w:val="20"/>
          <w:lang w:val="en"/>
        </w:rPr>
        <w:t xml:space="preserve">Milton Keynes </w:t>
      </w:r>
      <w:r w:rsidR="006D3928">
        <w:rPr>
          <w:rFonts w:ascii="Arial" w:hAnsi="Arial" w:cs="Arial"/>
          <w:b/>
          <w:color w:val="333333"/>
          <w:sz w:val="20"/>
          <w:szCs w:val="20"/>
          <w:lang w:val="en"/>
        </w:rPr>
        <w:t>with t</w:t>
      </w:r>
      <w:r w:rsidR="006D3928">
        <w:rPr>
          <w:rFonts w:ascii="Arial" w:hAnsi="Arial" w:cs="Arial"/>
          <w:b/>
          <w:color w:val="333333"/>
          <w:sz w:val="20"/>
          <w:szCs w:val="20"/>
          <w:lang w:val="en"/>
        </w:rPr>
        <w:t>ravel outside the area</w:t>
      </w:r>
      <w:bookmarkStart w:id="0" w:name="_GoBack"/>
      <w:bookmarkEnd w:id="0"/>
    </w:p>
    <w:p w14:paraId="78F6E7D5" w14:textId="2C9244FB" w:rsidR="006D3928" w:rsidRDefault="006D3928" w:rsidP="00E6549F">
      <w:pPr>
        <w:pStyle w:val="NormalWeb"/>
        <w:spacing w:line="384" w:lineRule="atLeast"/>
        <w:rPr>
          <w:rFonts w:ascii="Arial" w:hAnsi="Arial" w:cs="Arial"/>
          <w:b/>
          <w:color w:val="333333"/>
          <w:sz w:val="20"/>
          <w:szCs w:val="20"/>
          <w:lang w:val="en"/>
        </w:rPr>
      </w:pPr>
      <w:r>
        <w:rPr>
          <w:rFonts w:ascii="Arial" w:hAnsi="Arial" w:cs="Arial"/>
          <w:b/>
          <w:color w:val="333333"/>
          <w:sz w:val="20"/>
          <w:szCs w:val="20"/>
          <w:lang w:val="en"/>
        </w:rPr>
        <w:t>Zero hours</w:t>
      </w:r>
      <w:r w:rsidR="002C33D4">
        <w:rPr>
          <w:rFonts w:ascii="Arial" w:hAnsi="Arial" w:cs="Arial"/>
          <w:b/>
          <w:color w:val="333333"/>
          <w:sz w:val="20"/>
          <w:szCs w:val="20"/>
          <w:lang w:val="en"/>
        </w:rPr>
        <w:t xml:space="preserve"> contract –</w:t>
      </w:r>
      <w:r>
        <w:rPr>
          <w:rFonts w:ascii="Arial" w:hAnsi="Arial" w:cs="Arial"/>
          <w:b/>
          <w:color w:val="333333"/>
          <w:sz w:val="20"/>
          <w:szCs w:val="20"/>
          <w:lang w:val="en"/>
        </w:rPr>
        <w:t xml:space="preserve"> </w:t>
      </w:r>
      <w:r w:rsidR="002C33D4">
        <w:rPr>
          <w:rFonts w:ascii="Arial" w:hAnsi="Arial" w:cs="Arial"/>
          <w:b/>
          <w:color w:val="333333"/>
          <w:sz w:val="20"/>
          <w:szCs w:val="20"/>
          <w:lang w:val="en"/>
        </w:rPr>
        <w:t xml:space="preserve">up to 20 hours a week </w:t>
      </w:r>
      <w:r>
        <w:rPr>
          <w:rFonts w:ascii="Arial" w:hAnsi="Arial" w:cs="Arial"/>
          <w:b/>
          <w:color w:val="333333"/>
          <w:sz w:val="20"/>
          <w:szCs w:val="20"/>
          <w:lang w:val="en"/>
        </w:rPr>
        <w:t xml:space="preserve">initially </w:t>
      </w:r>
      <w:r w:rsidR="002C33D4">
        <w:rPr>
          <w:rFonts w:ascii="Arial" w:hAnsi="Arial" w:cs="Arial"/>
          <w:b/>
          <w:color w:val="333333"/>
          <w:sz w:val="20"/>
          <w:szCs w:val="20"/>
          <w:lang w:val="en"/>
        </w:rPr>
        <w:t>with</w:t>
      </w:r>
      <w:r>
        <w:rPr>
          <w:rFonts w:ascii="Arial" w:hAnsi="Arial" w:cs="Arial"/>
          <w:b/>
          <w:color w:val="333333"/>
          <w:sz w:val="20"/>
          <w:szCs w:val="20"/>
          <w:lang w:val="en"/>
        </w:rPr>
        <w:t xml:space="preserve"> potential for more </w:t>
      </w:r>
    </w:p>
    <w:p w14:paraId="002FD7A0" w14:textId="2EE159F0" w:rsidR="00FB7A3E" w:rsidRPr="005B34E0" w:rsidRDefault="005809F9" w:rsidP="00E6549F">
      <w:pPr>
        <w:pStyle w:val="NormalWeb"/>
        <w:spacing w:line="384" w:lineRule="atLeast"/>
        <w:rPr>
          <w:rFonts w:ascii="Arial" w:hAnsi="Arial" w:cs="Arial"/>
          <w:b/>
          <w:color w:val="333333"/>
          <w:sz w:val="20"/>
          <w:szCs w:val="20"/>
          <w:lang w:val="en"/>
        </w:rPr>
      </w:pPr>
      <w:r w:rsidRPr="006D3928">
        <w:rPr>
          <w:rFonts w:ascii="Arial" w:hAnsi="Arial" w:cs="Arial"/>
          <w:sz w:val="20"/>
          <w:szCs w:val="20"/>
        </w:rPr>
        <w:t>£19,521 - £21,647</w:t>
      </w:r>
      <w:r w:rsidRPr="007A7B16">
        <w:rPr>
          <w:rFonts w:ascii="Arial" w:hAnsi="Arial" w:cs="Arial"/>
          <w:sz w:val="22"/>
          <w:szCs w:val="22"/>
        </w:rPr>
        <w:t xml:space="preserve"> </w:t>
      </w:r>
      <w:r w:rsidR="00B518B7" w:rsidRPr="00F43F26">
        <w:rPr>
          <w:rFonts w:ascii="Arial" w:hAnsi="Arial" w:cs="Arial"/>
          <w:b/>
          <w:color w:val="333333"/>
          <w:sz w:val="20"/>
          <w:szCs w:val="20"/>
          <w:lang w:val="en"/>
        </w:rPr>
        <w:t>per annum pro rata</w:t>
      </w:r>
      <w:r w:rsidR="006D3928">
        <w:rPr>
          <w:rFonts w:ascii="Arial" w:hAnsi="Arial" w:cs="Arial"/>
          <w:b/>
          <w:color w:val="333333"/>
          <w:sz w:val="20"/>
          <w:szCs w:val="20"/>
          <w:lang w:val="en"/>
        </w:rPr>
        <w:t xml:space="preserve"> (hourly rate: £10.14 - £11.25)</w:t>
      </w:r>
    </w:p>
    <w:p w14:paraId="466FB784" w14:textId="77777777" w:rsidR="00FB7A3E" w:rsidRPr="005B34E0" w:rsidRDefault="00FB7A3E" w:rsidP="00E6549F">
      <w:pPr>
        <w:pStyle w:val="NormalWeb"/>
        <w:spacing w:line="384" w:lineRule="atLeast"/>
        <w:rPr>
          <w:rFonts w:ascii="Arial" w:hAnsi="Arial" w:cs="Arial"/>
          <w:color w:val="333333"/>
          <w:sz w:val="20"/>
          <w:szCs w:val="20"/>
          <w:lang w:val="en"/>
        </w:rPr>
      </w:pPr>
    </w:p>
    <w:p w14:paraId="46E02B1B" w14:textId="2277D561" w:rsidR="001E1A55" w:rsidRPr="005B34E0" w:rsidRDefault="00351C85" w:rsidP="00E6549F">
      <w:pPr>
        <w:pStyle w:val="NormalWeb"/>
        <w:spacing w:line="384" w:lineRule="atLeast"/>
        <w:rPr>
          <w:rFonts w:ascii="Arial" w:hAnsi="Arial" w:cs="Arial"/>
          <w:color w:val="333333"/>
          <w:sz w:val="20"/>
          <w:szCs w:val="20"/>
          <w:lang w:val="en"/>
        </w:rPr>
      </w:pPr>
      <w:r>
        <w:rPr>
          <w:rFonts w:ascii="Arial" w:hAnsi="Arial" w:cs="Arial"/>
          <w:color w:val="333333"/>
          <w:sz w:val="20"/>
          <w:szCs w:val="20"/>
          <w:lang w:val="en"/>
        </w:rPr>
        <w:t>s</w:t>
      </w:r>
      <w:r w:rsidR="00E6549F" w:rsidRPr="005B34E0">
        <w:rPr>
          <w:rFonts w:ascii="Arial" w:hAnsi="Arial" w:cs="Arial"/>
          <w:color w:val="333333"/>
          <w:sz w:val="20"/>
          <w:szCs w:val="20"/>
          <w:lang w:val="en"/>
        </w:rPr>
        <w:t xml:space="preserve">upport, empower, </w:t>
      </w:r>
      <w:r>
        <w:rPr>
          <w:rFonts w:ascii="Arial" w:hAnsi="Arial" w:cs="Arial"/>
          <w:color w:val="333333"/>
          <w:sz w:val="20"/>
          <w:szCs w:val="20"/>
          <w:lang w:val="en"/>
        </w:rPr>
        <w:t>A</w:t>
      </w:r>
      <w:r w:rsidR="00E6549F" w:rsidRPr="005B34E0">
        <w:rPr>
          <w:rFonts w:ascii="Arial" w:hAnsi="Arial" w:cs="Arial"/>
          <w:color w:val="333333"/>
          <w:sz w:val="20"/>
          <w:szCs w:val="20"/>
          <w:lang w:val="en"/>
        </w:rPr>
        <w:t xml:space="preserve">dvocate, promote – it’s a straightforward </w:t>
      </w:r>
      <w:r w:rsidR="001E1A55" w:rsidRPr="005B34E0">
        <w:rPr>
          <w:rFonts w:ascii="Arial" w:hAnsi="Arial" w:cs="Arial"/>
          <w:color w:val="333333"/>
          <w:sz w:val="20"/>
          <w:szCs w:val="20"/>
          <w:lang w:val="en"/>
        </w:rPr>
        <w:t>and passionate commitment seAp</w:t>
      </w:r>
      <w:r w:rsidR="00E6549F" w:rsidRPr="005B34E0">
        <w:rPr>
          <w:rFonts w:ascii="Arial" w:hAnsi="Arial" w:cs="Arial"/>
          <w:color w:val="333333"/>
          <w:sz w:val="20"/>
          <w:szCs w:val="20"/>
          <w:lang w:val="en"/>
        </w:rPr>
        <w:t xml:space="preserve"> make</w:t>
      </w:r>
      <w:r w:rsidR="001E1A55" w:rsidRPr="005B34E0">
        <w:rPr>
          <w:rFonts w:ascii="Arial" w:hAnsi="Arial" w:cs="Arial"/>
          <w:color w:val="333333"/>
          <w:sz w:val="20"/>
          <w:szCs w:val="20"/>
          <w:lang w:val="en"/>
        </w:rPr>
        <w:t>s</w:t>
      </w:r>
      <w:r w:rsidR="00E6549F" w:rsidRPr="005B34E0">
        <w:rPr>
          <w:rFonts w:ascii="Arial" w:hAnsi="Arial" w:cs="Arial"/>
          <w:color w:val="333333"/>
          <w:sz w:val="20"/>
          <w:szCs w:val="20"/>
          <w:lang w:val="en"/>
        </w:rPr>
        <w:t xml:space="preserve"> to the </w:t>
      </w:r>
      <w:r w:rsidR="001E1A55" w:rsidRPr="005B34E0">
        <w:rPr>
          <w:rFonts w:ascii="Arial" w:hAnsi="Arial" w:cs="Arial"/>
          <w:color w:val="333333"/>
          <w:sz w:val="20"/>
          <w:szCs w:val="20"/>
          <w:lang w:val="en"/>
        </w:rPr>
        <w:t>people it</w:t>
      </w:r>
      <w:r w:rsidR="00E6549F" w:rsidRPr="005B34E0">
        <w:rPr>
          <w:rFonts w:ascii="Arial" w:hAnsi="Arial" w:cs="Arial"/>
          <w:color w:val="333333"/>
          <w:sz w:val="20"/>
          <w:szCs w:val="20"/>
          <w:lang w:val="en"/>
        </w:rPr>
        <w:t xml:space="preserve"> serve</w:t>
      </w:r>
      <w:r w:rsidR="001E1A55" w:rsidRPr="005B34E0">
        <w:rPr>
          <w:rFonts w:ascii="Arial" w:hAnsi="Arial" w:cs="Arial"/>
          <w:color w:val="333333"/>
          <w:sz w:val="20"/>
          <w:szCs w:val="20"/>
          <w:lang w:val="en"/>
        </w:rPr>
        <w:t>s</w:t>
      </w:r>
      <w:r w:rsidR="00E6549F" w:rsidRPr="005B34E0">
        <w:rPr>
          <w:rFonts w:ascii="Arial" w:hAnsi="Arial" w:cs="Arial"/>
          <w:color w:val="333333"/>
          <w:sz w:val="20"/>
          <w:szCs w:val="20"/>
          <w:lang w:val="en"/>
        </w:rPr>
        <w:t>.</w:t>
      </w:r>
    </w:p>
    <w:p w14:paraId="20E27F1B" w14:textId="77777777" w:rsidR="00CF4056" w:rsidRPr="005B34E0" w:rsidRDefault="00CF4056" w:rsidP="00E6549F">
      <w:pPr>
        <w:pStyle w:val="NormalWeb"/>
        <w:spacing w:line="384" w:lineRule="atLeast"/>
        <w:rPr>
          <w:rFonts w:ascii="Arial" w:hAnsi="Arial" w:cs="Arial"/>
          <w:color w:val="333333"/>
          <w:sz w:val="20"/>
          <w:szCs w:val="20"/>
          <w:lang w:val="en"/>
        </w:rPr>
      </w:pPr>
    </w:p>
    <w:p w14:paraId="2C32EF8C" w14:textId="77777777" w:rsidR="00C81CDA" w:rsidRPr="005B34E0" w:rsidRDefault="001E1A55" w:rsidP="00E6549F">
      <w:pPr>
        <w:pStyle w:val="NormalWeb"/>
        <w:spacing w:line="384" w:lineRule="atLeast"/>
        <w:rPr>
          <w:rFonts w:ascii="Arial" w:hAnsi="Arial" w:cs="Arial"/>
          <w:color w:val="333333"/>
          <w:sz w:val="20"/>
          <w:szCs w:val="20"/>
          <w:lang w:val="en"/>
        </w:rPr>
      </w:pPr>
      <w:r w:rsidRPr="005B34E0">
        <w:rPr>
          <w:rFonts w:ascii="Arial" w:hAnsi="Arial" w:cs="Arial"/>
          <w:color w:val="333333"/>
          <w:sz w:val="20"/>
          <w:szCs w:val="20"/>
          <w:lang w:val="en"/>
        </w:rPr>
        <w:t>‘Professional with a heart’ - we provide</w:t>
      </w:r>
      <w:r w:rsidR="00C81CDA" w:rsidRPr="005B34E0">
        <w:rPr>
          <w:rFonts w:ascii="Arial" w:hAnsi="Arial" w:cs="Arial"/>
          <w:color w:val="333333"/>
          <w:sz w:val="20"/>
          <w:szCs w:val="20"/>
          <w:lang w:val="en"/>
        </w:rPr>
        <w:t xml:space="preserve"> high quality, confidential, independent advocacy services, supporting clients in having a voice in the way they are cared for, the services they receive and decisions that are made about their lives. Advocates support clients to express their views, wishes and feelings, assisting them in safeguarding their rights and ensuring that those who are particularly vulnerable and/or excluded have an opportunity to take forward issues which are of importance to them.</w:t>
      </w:r>
    </w:p>
    <w:p w14:paraId="391CA54D" w14:textId="77777777" w:rsidR="00CF4056" w:rsidRPr="005B34E0" w:rsidRDefault="00CF4056" w:rsidP="00E6549F">
      <w:pPr>
        <w:pStyle w:val="NormalWeb"/>
        <w:spacing w:line="384" w:lineRule="atLeast"/>
        <w:rPr>
          <w:rFonts w:ascii="Arial" w:hAnsi="Arial" w:cs="Arial"/>
          <w:color w:val="333333"/>
          <w:sz w:val="20"/>
          <w:szCs w:val="20"/>
          <w:lang w:val="en"/>
        </w:rPr>
      </w:pPr>
    </w:p>
    <w:p w14:paraId="1AFE53D7" w14:textId="77777777" w:rsidR="005D6A09" w:rsidRPr="005B34E0" w:rsidRDefault="00F5599A" w:rsidP="00EC27EB">
      <w:pPr>
        <w:pStyle w:val="NormalWeb"/>
        <w:spacing w:line="384" w:lineRule="atLeast"/>
        <w:rPr>
          <w:rFonts w:ascii="Arial" w:hAnsi="Arial" w:cs="Arial"/>
          <w:color w:val="333333"/>
          <w:sz w:val="20"/>
          <w:szCs w:val="20"/>
          <w:lang w:val="en"/>
        </w:rPr>
      </w:pPr>
      <w:r w:rsidRPr="00A91934">
        <w:rPr>
          <w:rFonts w:ascii="Arial" w:hAnsi="Arial" w:cs="Arial"/>
          <w:sz w:val="20"/>
          <w:szCs w:val="20"/>
          <w:lang w:val="en"/>
        </w:rPr>
        <w:t xml:space="preserve">Working </w:t>
      </w:r>
      <w:r w:rsidR="00B17E52" w:rsidRPr="00A91934">
        <w:rPr>
          <w:rFonts w:ascii="Arial" w:hAnsi="Arial" w:cs="Arial"/>
          <w:sz w:val="20"/>
          <w:szCs w:val="20"/>
          <w:lang w:val="en"/>
        </w:rPr>
        <w:t xml:space="preserve">predominantly </w:t>
      </w:r>
      <w:r w:rsidRPr="00A91934">
        <w:rPr>
          <w:rFonts w:ascii="Arial" w:hAnsi="Arial" w:cs="Arial"/>
          <w:sz w:val="20"/>
          <w:szCs w:val="20"/>
          <w:lang w:val="en"/>
        </w:rPr>
        <w:t>wit</w:t>
      </w:r>
      <w:r w:rsidR="0075118F" w:rsidRPr="00A91934">
        <w:rPr>
          <w:rFonts w:ascii="Arial" w:hAnsi="Arial" w:cs="Arial"/>
          <w:sz w:val="20"/>
          <w:szCs w:val="20"/>
          <w:lang w:val="en"/>
        </w:rPr>
        <w:t xml:space="preserve">hin the </w:t>
      </w:r>
      <w:r w:rsidR="00682C05">
        <w:rPr>
          <w:rFonts w:ascii="Arial" w:hAnsi="Arial" w:cs="Arial"/>
          <w:sz w:val="20"/>
          <w:szCs w:val="20"/>
          <w:lang w:val="en"/>
        </w:rPr>
        <w:t xml:space="preserve">Milton Keynes, Buckinghamshire and Oxford </w:t>
      </w:r>
      <w:r w:rsidR="002C33D4">
        <w:rPr>
          <w:rFonts w:ascii="Arial" w:hAnsi="Arial" w:cs="Arial"/>
          <w:sz w:val="20"/>
          <w:szCs w:val="20"/>
          <w:lang w:val="en"/>
        </w:rPr>
        <w:t>a</w:t>
      </w:r>
      <w:r w:rsidR="00682C05">
        <w:rPr>
          <w:rFonts w:ascii="Arial" w:hAnsi="Arial" w:cs="Arial"/>
          <w:sz w:val="20"/>
          <w:szCs w:val="20"/>
          <w:lang w:val="en"/>
        </w:rPr>
        <w:t>rea</w:t>
      </w:r>
      <w:r w:rsidR="002C33D4">
        <w:rPr>
          <w:rFonts w:ascii="Arial" w:hAnsi="Arial" w:cs="Arial"/>
          <w:sz w:val="20"/>
          <w:szCs w:val="20"/>
          <w:lang w:val="en"/>
        </w:rPr>
        <w:t>s</w:t>
      </w:r>
      <w:r w:rsidR="00EC27EB" w:rsidRPr="00A91934">
        <w:rPr>
          <w:rFonts w:ascii="Arial" w:hAnsi="Arial" w:cs="Arial"/>
          <w:sz w:val="20"/>
          <w:szCs w:val="20"/>
          <w:lang w:val="en"/>
        </w:rPr>
        <w:t xml:space="preserve"> </w:t>
      </w:r>
      <w:r w:rsidRPr="00A91934">
        <w:rPr>
          <w:rFonts w:ascii="Arial" w:hAnsi="Arial" w:cs="Arial"/>
          <w:sz w:val="20"/>
          <w:szCs w:val="20"/>
          <w:lang w:val="en"/>
        </w:rPr>
        <w:t xml:space="preserve">your role will be </w:t>
      </w:r>
      <w:r w:rsidR="0075118F" w:rsidRPr="00A91934">
        <w:rPr>
          <w:rFonts w:ascii="Arial" w:hAnsi="Arial" w:cs="Arial"/>
          <w:sz w:val="20"/>
          <w:szCs w:val="20"/>
          <w:lang w:val="en"/>
        </w:rPr>
        <w:t>to provide an independent safeguard for people who are deprived of their liberty and have no family or friends to undertake the role, in accordance with the Mental Capacity Act 2005 and Deprivation of Liberty Safeguards (DoLS) 2007</w:t>
      </w:r>
      <w:r w:rsidR="00B17E52" w:rsidRPr="00A91934">
        <w:rPr>
          <w:rFonts w:ascii="Arial" w:hAnsi="Arial" w:cs="Arial"/>
          <w:sz w:val="20"/>
          <w:szCs w:val="20"/>
          <w:lang w:val="en"/>
        </w:rPr>
        <w:t xml:space="preserve"> and more recent judgments regarding safeguards for those in community settings</w:t>
      </w:r>
      <w:r w:rsidR="0075118F" w:rsidRPr="00A91934">
        <w:rPr>
          <w:rFonts w:ascii="Arial" w:hAnsi="Arial" w:cs="Arial"/>
          <w:sz w:val="20"/>
          <w:szCs w:val="20"/>
          <w:lang w:val="en"/>
        </w:rPr>
        <w:t xml:space="preserve">. </w:t>
      </w:r>
      <w:r w:rsidR="005D6A09" w:rsidRPr="00A91934">
        <w:rPr>
          <w:rFonts w:ascii="Arial" w:hAnsi="Arial" w:cs="Arial"/>
          <w:sz w:val="20"/>
          <w:szCs w:val="20"/>
          <w:lang w:val="en"/>
        </w:rPr>
        <w:t xml:space="preserve">You will be required to </w:t>
      </w:r>
      <w:r w:rsidR="00EC27EB" w:rsidRPr="00A91934">
        <w:rPr>
          <w:rFonts w:ascii="Arial" w:hAnsi="Arial" w:cs="Arial"/>
          <w:sz w:val="20"/>
          <w:szCs w:val="20"/>
          <w:lang w:val="en"/>
        </w:rPr>
        <w:t>repre</w:t>
      </w:r>
      <w:r w:rsidR="005D6A09" w:rsidRPr="00A91934">
        <w:rPr>
          <w:rFonts w:ascii="Arial" w:hAnsi="Arial" w:cs="Arial"/>
          <w:sz w:val="20"/>
          <w:szCs w:val="20"/>
          <w:lang w:val="en"/>
        </w:rPr>
        <w:t xml:space="preserve">sent the person’s </w:t>
      </w:r>
      <w:r w:rsidR="00EC27EB" w:rsidRPr="00A91934">
        <w:rPr>
          <w:rFonts w:ascii="Arial" w:hAnsi="Arial" w:cs="Arial"/>
          <w:sz w:val="20"/>
          <w:szCs w:val="20"/>
          <w:lang w:val="en"/>
        </w:rPr>
        <w:t>views to those responsible for making decisions</w:t>
      </w:r>
      <w:r w:rsidR="0075118F" w:rsidRPr="00A91934">
        <w:rPr>
          <w:rFonts w:ascii="Arial" w:hAnsi="Arial" w:cs="Arial"/>
          <w:sz w:val="20"/>
          <w:szCs w:val="20"/>
          <w:lang w:val="en"/>
        </w:rPr>
        <w:t xml:space="preserve">, liaising with </w:t>
      </w:r>
      <w:r w:rsidR="005D6A09" w:rsidRPr="00A91934">
        <w:rPr>
          <w:rFonts w:ascii="Arial" w:hAnsi="Arial" w:cs="Arial"/>
          <w:sz w:val="20"/>
          <w:szCs w:val="20"/>
          <w:lang w:val="en"/>
        </w:rPr>
        <w:t xml:space="preserve">and developing positive working relationships with external partners and key stakeholders at a variety of levels. </w:t>
      </w:r>
    </w:p>
    <w:p w14:paraId="29E322EB" w14:textId="77777777" w:rsidR="00EC27EB" w:rsidRPr="005B34E0" w:rsidRDefault="00EC27EB" w:rsidP="00EC27EB">
      <w:pPr>
        <w:pStyle w:val="NormalWeb"/>
        <w:spacing w:line="384" w:lineRule="atLeast"/>
        <w:rPr>
          <w:rFonts w:ascii="Arial" w:hAnsi="Arial" w:cs="Arial"/>
          <w:color w:val="333333"/>
          <w:sz w:val="20"/>
          <w:szCs w:val="20"/>
          <w:lang w:val="en"/>
        </w:rPr>
      </w:pPr>
      <w:r w:rsidRPr="005B34E0">
        <w:rPr>
          <w:rFonts w:ascii="Arial" w:hAnsi="Arial" w:cs="Arial"/>
          <w:color w:val="333333"/>
          <w:sz w:val="20"/>
          <w:szCs w:val="20"/>
          <w:lang w:val="en"/>
        </w:rPr>
        <w:t>A working knowledge of the Mental</w:t>
      </w:r>
      <w:r w:rsidR="005D6A09" w:rsidRPr="005B34E0">
        <w:rPr>
          <w:rFonts w:ascii="Arial" w:hAnsi="Arial" w:cs="Arial"/>
          <w:color w:val="333333"/>
          <w:sz w:val="20"/>
          <w:szCs w:val="20"/>
          <w:lang w:val="en"/>
        </w:rPr>
        <w:t xml:space="preserve"> </w:t>
      </w:r>
      <w:r w:rsidR="00B17E52" w:rsidRPr="00A91934">
        <w:rPr>
          <w:rFonts w:ascii="Arial" w:hAnsi="Arial" w:cs="Arial"/>
          <w:sz w:val="20"/>
          <w:szCs w:val="20"/>
          <w:lang w:val="en"/>
        </w:rPr>
        <w:t>Capacity</w:t>
      </w:r>
      <w:r w:rsidR="005D6A09" w:rsidRPr="005B34E0">
        <w:rPr>
          <w:rFonts w:ascii="Arial" w:hAnsi="Arial" w:cs="Arial"/>
          <w:color w:val="333333"/>
          <w:sz w:val="20"/>
          <w:szCs w:val="20"/>
          <w:lang w:val="en"/>
        </w:rPr>
        <w:t xml:space="preserve"> Act and DoLS </w:t>
      </w:r>
      <w:r w:rsidRPr="005B34E0">
        <w:rPr>
          <w:rFonts w:ascii="Arial" w:hAnsi="Arial" w:cs="Arial"/>
          <w:color w:val="333333"/>
          <w:sz w:val="20"/>
          <w:szCs w:val="20"/>
          <w:lang w:val="en"/>
        </w:rPr>
        <w:t xml:space="preserve">is essential together with a sound understanding of discrimination and inclusion issues. Prior achievement of QIA modules 305 and 310 is desirable; </w:t>
      </w:r>
      <w:proofErr w:type="gramStart"/>
      <w:r w:rsidRPr="005B34E0">
        <w:rPr>
          <w:rFonts w:ascii="Arial" w:hAnsi="Arial" w:cs="Arial"/>
          <w:color w:val="333333"/>
          <w:sz w:val="20"/>
          <w:szCs w:val="20"/>
          <w:lang w:val="en"/>
        </w:rPr>
        <w:t>however</w:t>
      </w:r>
      <w:proofErr w:type="gramEnd"/>
      <w:r w:rsidRPr="005B34E0">
        <w:rPr>
          <w:rFonts w:ascii="Arial" w:hAnsi="Arial" w:cs="Arial"/>
          <w:color w:val="333333"/>
          <w:sz w:val="20"/>
          <w:szCs w:val="20"/>
          <w:lang w:val="en"/>
        </w:rPr>
        <w:t xml:space="preserve"> training will be availabl</w:t>
      </w:r>
      <w:r w:rsidR="002C33D4">
        <w:rPr>
          <w:rFonts w:ascii="Arial" w:hAnsi="Arial" w:cs="Arial"/>
          <w:color w:val="333333"/>
          <w:sz w:val="20"/>
          <w:szCs w:val="20"/>
          <w:lang w:val="en"/>
        </w:rPr>
        <w:t xml:space="preserve">e.  </w:t>
      </w:r>
      <w:r w:rsidRPr="005B34E0">
        <w:rPr>
          <w:rFonts w:ascii="Arial" w:hAnsi="Arial" w:cs="Arial"/>
          <w:color w:val="333333"/>
          <w:sz w:val="20"/>
          <w:szCs w:val="20"/>
          <w:lang w:val="en"/>
        </w:rPr>
        <w:t xml:space="preserve">Supervision and support will be provided. This role is home based </w:t>
      </w:r>
      <w:r w:rsidR="00142FC8" w:rsidRPr="005B34E0">
        <w:rPr>
          <w:rFonts w:ascii="Arial" w:hAnsi="Arial" w:cs="Arial"/>
          <w:color w:val="333333"/>
          <w:sz w:val="20"/>
          <w:szCs w:val="20"/>
          <w:lang w:val="en"/>
        </w:rPr>
        <w:t xml:space="preserve">so you will need access to a stable home broadband service </w:t>
      </w:r>
      <w:r w:rsidRPr="005B34E0">
        <w:rPr>
          <w:rFonts w:ascii="Arial" w:hAnsi="Arial" w:cs="Arial"/>
          <w:color w:val="333333"/>
          <w:sz w:val="20"/>
          <w:szCs w:val="20"/>
          <w:lang w:val="en"/>
        </w:rPr>
        <w:t>but involves</w:t>
      </w:r>
      <w:r w:rsidR="00F5599A" w:rsidRPr="005B34E0">
        <w:rPr>
          <w:rFonts w:ascii="Arial" w:hAnsi="Arial" w:cs="Arial"/>
          <w:color w:val="333333"/>
          <w:sz w:val="20"/>
          <w:szCs w:val="20"/>
          <w:lang w:val="en"/>
        </w:rPr>
        <w:t xml:space="preserve"> regular travel</w:t>
      </w:r>
      <w:r w:rsidRPr="005B34E0">
        <w:rPr>
          <w:rFonts w:ascii="Arial" w:hAnsi="Arial" w:cs="Arial"/>
          <w:color w:val="333333"/>
          <w:sz w:val="20"/>
          <w:szCs w:val="20"/>
          <w:lang w:val="en"/>
        </w:rPr>
        <w:t xml:space="preserve">, </w:t>
      </w:r>
      <w:r w:rsidRPr="005B34E0">
        <w:rPr>
          <w:rStyle w:val="Strong"/>
          <w:rFonts w:ascii="Arial" w:hAnsi="Arial" w:cs="Arial"/>
          <w:color w:val="333333"/>
          <w:sz w:val="20"/>
          <w:szCs w:val="20"/>
          <w:lang w:val="en"/>
        </w:rPr>
        <w:t>sometimes at unsocial hours</w:t>
      </w:r>
      <w:r w:rsidRPr="005B34E0">
        <w:rPr>
          <w:rFonts w:ascii="Arial" w:hAnsi="Arial" w:cs="Arial"/>
          <w:color w:val="333333"/>
          <w:sz w:val="20"/>
          <w:szCs w:val="20"/>
          <w:lang w:val="en"/>
        </w:rPr>
        <w:t xml:space="preserve">, so access to own transport is </w:t>
      </w:r>
      <w:r w:rsidR="00142FC8" w:rsidRPr="005B34E0">
        <w:rPr>
          <w:rFonts w:ascii="Arial" w:hAnsi="Arial" w:cs="Arial"/>
          <w:color w:val="333333"/>
          <w:sz w:val="20"/>
          <w:szCs w:val="20"/>
          <w:lang w:val="en"/>
        </w:rPr>
        <w:t xml:space="preserve">also </w:t>
      </w:r>
      <w:r w:rsidRPr="005B34E0">
        <w:rPr>
          <w:rFonts w:ascii="Arial" w:hAnsi="Arial" w:cs="Arial"/>
          <w:color w:val="333333"/>
          <w:sz w:val="20"/>
          <w:szCs w:val="20"/>
          <w:lang w:val="en"/>
        </w:rPr>
        <w:t>essential.</w:t>
      </w:r>
    </w:p>
    <w:p w14:paraId="09BF539D" w14:textId="77777777" w:rsidR="00F5599A" w:rsidRPr="005B34E0" w:rsidRDefault="00F5599A" w:rsidP="00EC27EB">
      <w:pPr>
        <w:pStyle w:val="NormalWeb"/>
        <w:spacing w:line="384" w:lineRule="atLeast"/>
        <w:rPr>
          <w:rFonts w:ascii="Arial" w:hAnsi="Arial" w:cs="Arial"/>
          <w:color w:val="333333"/>
          <w:sz w:val="20"/>
          <w:szCs w:val="20"/>
          <w:lang w:val="en"/>
        </w:rPr>
      </w:pPr>
    </w:p>
    <w:p w14:paraId="0BF75108" w14:textId="77777777" w:rsidR="00142FC8" w:rsidRPr="005B34E0" w:rsidRDefault="00142FC8" w:rsidP="00996B8E">
      <w:pPr>
        <w:pStyle w:val="NormalWeb"/>
        <w:rPr>
          <w:rFonts w:ascii="Arial" w:eastAsiaTheme="minorHAnsi" w:hAnsi="Arial" w:cs="Arial"/>
          <w:sz w:val="20"/>
          <w:szCs w:val="20"/>
          <w:lang w:val="en" w:eastAsia="en-US"/>
        </w:rPr>
      </w:pPr>
    </w:p>
    <w:p w14:paraId="29EC4CB7" w14:textId="77777777" w:rsidR="00996B8E" w:rsidRPr="005B34E0" w:rsidRDefault="00996B8E" w:rsidP="00996B8E">
      <w:pPr>
        <w:pStyle w:val="NormalWeb"/>
        <w:rPr>
          <w:rStyle w:val="Strong"/>
          <w:rFonts w:ascii="Arial" w:hAnsi="Arial" w:cs="Arial"/>
          <w:color w:val="333333"/>
          <w:sz w:val="20"/>
          <w:szCs w:val="20"/>
          <w:lang w:val="en"/>
        </w:rPr>
      </w:pPr>
      <w:r w:rsidRPr="005B34E0">
        <w:rPr>
          <w:rStyle w:val="Strong"/>
          <w:rFonts w:ascii="Arial" w:hAnsi="Arial" w:cs="Arial"/>
          <w:color w:val="333333"/>
          <w:sz w:val="20"/>
          <w:szCs w:val="20"/>
          <w:lang w:val="en"/>
        </w:rPr>
        <w:t xml:space="preserve">This position is subject to enhanced DBS and Eligibility to Work checks. </w:t>
      </w:r>
    </w:p>
    <w:p w14:paraId="6947D3C8" w14:textId="77777777" w:rsidR="00F5599A" w:rsidRPr="005B34E0" w:rsidRDefault="00F5599A" w:rsidP="00996B8E">
      <w:pPr>
        <w:pStyle w:val="NormalWeb"/>
        <w:rPr>
          <w:rFonts w:ascii="Arial" w:hAnsi="Arial" w:cs="Arial"/>
          <w:color w:val="333333"/>
          <w:sz w:val="20"/>
          <w:szCs w:val="20"/>
          <w:lang w:val="en"/>
        </w:rPr>
      </w:pPr>
    </w:p>
    <w:p w14:paraId="03948E8E" w14:textId="77777777" w:rsidR="00142FC8" w:rsidRPr="005B34E0" w:rsidRDefault="00142FC8" w:rsidP="00996B8E">
      <w:pPr>
        <w:pStyle w:val="NormalWeb"/>
        <w:rPr>
          <w:rFonts w:ascii="Arial" w:hAnsi="Arial" w:cs="Arial"/>
          <w:color w:val="333333"/>
          <w:sz w:val="20"/>
          <w:szCs w:val="20"/>
          <w:lang w:val="en"/>
        </w:rPr>
      </w:pPr>
    </w:p>
    <w:p w14:paraId="752D8A77" w14:textId="77777777" w:rsidR="00996B8E" w:rsidRPr="005B34E0" w:rsidRDefault="00996B8E" w:rsidP="00996B8E">
      <w:pPr>
        <w:pStyle w:val="NormalWeb"/>
        <w:rPr>
          <w:rFonts w:ascii="Arial" w:hAnsi="Arial" w:cs="Arial"/>
          <w:color w:val="333333"/>
          <w:sz w:val="20"/>
          <w:szCs w:val="20"/>
          <w:lang w:val="en"/>
        </w:rPr>
      </w:pPr>
      <w:r w:rsidRPr="005B34E0">
        <w:rPr>
          <w:rFonts w:ascii="Arial" w:hAnsi="Arial" w:cs="Arial"/>
          <w:color w:val="333333"/>
          <w:sz w:val="20"/>
          <w:szCs w:val="20"/>
          <w:lang w:val="en"/>
        </w:rPr>
        <w:t>All invited applicants will need to bring evidence (photographic where possible) of their eligibility to work in the UK to their interview. New employee start dates will only be confirmed once relevant checks have been completed and satisfactory references received.</w:t>
      </w:r>
    </w:p>
    <w:p w14:paraId="6F25EFDD" w14:textId="77777777" w:rsidR="00CF4056" w:rsidRPr="005B34E0" w:rsidRDefault="00CF4056" w:rsidP="00E6549F">
      <w:pPr>
        <w:pStyle w:val="NormalWeb"/>
        <w:spacing w:line="384" w:lineRule="atLeast"/>
        <w:rPr>
          <w:rStyle w:val="Strong"/>
          <w:rFonts w:ascii="Arial" w:hAnsi="Arial" w:cs="Arial"/>
          <w:color w:val="333333"/>
          <w:sz w:val="20"/>
          <w:szCs w:val="20"/>
          <w:lang w:val="en"/>
        </w:rPr>
      </w:pPr>
    </w:p>
    <w:p w14:paraId="1D6FDC36" w14:textId="77777777" w:rsidR="00E6549F" w:rsidRPr="005B34E0" w:rsidRDefault="005D6A09" w:rsidP="00E6549F">
      <w:pPr>
        <w:pStyle w:val="NormalWeb"/>
        <w:spacing w:line="384" w:lineRule="atLeast"/>
        <w:rPr>
          <w:rFonts w:ascii="Arial" w:hAnsi="Arial" w:cs="Arial"/>
          <w:color w:val="333333"/>
          <w:sz w:val="20"/>
          <w:szCs w:val="20"/>
          <w:lang w:val="en"/>
        </w:rPr>
      </w:pPr>
      <w:r w:rsidRPr="005B34E0">
        <w:rPr>
          <w:rStyle w:val="Strong"/>
          <w:rFonts w:ascii="Arial" w:hAnsi="Arial" w:cs="Arial"/>
          <w:color w:val="333333"/>
          <w:sz w:val="20"/>
          <w:szCs w:val="20"/>
          <w:lang w:val="en"/>
        </w:rPr>
        <w:t xml:space="preserve">Closing Date:        </w:t>
      </w:r>
      <w:r w:rsidR="00B17E52" w:rsidRPr="00A91934">
        <w:rPr>
          <w:rStyle w:val="Strong"/>
          <w:rFonts w:ascii="Arial" w:hAnsi="Arial" w:cs="Arial"/>
          <w:sz w:val="20"/>
          <w:szCs w:val="20"/>
          <w:lang w:val="en"/>
        </w:rPr>
        <w:t xml:space="preserve">9am Monday </w:t>
      </w:r>
      <w:r w:rsidR="002C33D4">
        <w:rPr>
          <w:rStyle w:val="Strong"/>
          <w:rFonts w:ascii="Arial" w:hAnsi="Arial" w:cs="Arial"/>
          <w:sz w:val="20"/>
          <w:szCs w:val="20"/>
          <w:lang w:val="en"/>
        </w:rPr>
        <w:t>20</w:t>
      </w:r>
      <w:r w:rsidR="002C33D4" w:rsidRPr="002C33D4">
        <w:rPr>
          <w:rStyle w:val="Strong"/>
          <w:rFonts w:ascii="Arial" w:hAnsi="Arial" w:cs="Arial"/>
          <w:sz w:val="20"/>
          <w:szCs w:val="20"/>
          <w:vertAlign w:val="superscript"/>
          <w:lang w:val="en"/>
        </w:rPr>
        <w:t>th</w:t>
      </w:r>
      <w:r w:rsidR="002C33D4">
        <w:rPr>
          <w:rStyle w:val="Strong"/>
          <w:rFonts w:ascii="Arial" w:hAnsi="Arial" w:cs="Arial"/>
          <w:sz w:val="20"/>
          <w:szCs w:val="20"/>
          <w:lang w:val="en"/>
        </w:rPr>
        <w:t xml:space="preserve"> May</w:t>
      </w:r>
      <w:r w:rsidR="00F5599A" w:rsidRPr="00A91934">
        <w:rPr>
          <w:rStyle w:val="Strong"/>
          <w:rFonts w:ascii="Arial" w:hAnsi="Arial" w:cs="Arial"/>
          <w:sz w:val="20"/>
          <w:szCs w:val="20"/>
          <w:lang w:val="en"/>
        </w:rPr>
        <w:t xml:space="preserve"> </w:t>
      </w:r>
      <w:r w:rsidR="002C33D4">
        <w:rPr>
          <w:rStyle w:val="Strong"/>
          <w:rFonts w:ascii="Arial" w:hAnsi="Arial" w:cs="Arial"/>
          <w:sz w:val="20"/>
          <w:szCs w:val="20"/>
          <w:lang w:val="en"/>
        </w:rPr>
        <w:t>2019</w:t>
      </w:r>
    </w:p>
    <w:p w14:paraId="675FBEE2" w14:textId="77777777" w:rsidR="00E6549F" w:rsidRPr="005B34E0" w:rsidRDefault="00E6549F" w:rsidP="00E6549F">
      <w:pPr>
        <w:pStyle w:val="NormalWeb"/>
        <w:spacing w:line="384" w:lineRule="atLeast"/>
        <w:rPr>
          <w:rFonts w:ascii="Arial" w:hAnsi="Arial" w:cs="Arial"/>
          <w:color w:val="333333"/>
          <w:sz w:val="20"/>
          <w:szCs w:val="20"/>
          <w:lang w:val="en"/>
        </w:rPr>
      </w:pPr>
      <w:r w:rsidRPr="005B34E0">
        <w:rPr>
          <w:rStyle w:val="Strong"/>
          <w:rFonts w:ascii="Arial" w:hAnsi="Arial" w:cs="Arial"/>
          <w:color w:val="333333"/>
          <w:sz w:val="20"/>
          <w:szCs w:val="20"/>
          <w:lang w:val="en"/>
        </w:rPr>
        <w:t>Inter</w:t>
      </w:r>
      <w:r w:rsidR="00996B8E" w:rsidRPr="005B34E0">
        <w:rPr>
          <w:rStyle w:val="Strong"/>
          <w:rFonts w:ascii="Arial" w:hAnsi="Arial" w:cs="Arial"/>
          <w:color w:val="333333"/>
          <w:sz w:val="20"/>
          <w:szCs w:val="20"/>
          <w:lang w:val="en"/>
        </w:rPr>
        <w:t>vi</w:t>
      </w:r>
      <w:r w:rsidR="00F5599A" w:rsidRPr="005B34E0">
        <w:rPr>
          <w:rStyle w:val="Strong"/>
          <w:rFonts w:ascii="Arial" w:hAnsi="Arial" w:cs="Arial"/>
          <w:color w:val="333333"/>
          <w:sz w:val="20"/>
          <w:szCs w:val="20"/>
          <w:lang w:val="en"/>
        </w:rPr>
        <w:t xml:space="preserve">ew Date:      Week commencing </w:t>
      </w:r>
      <w:r w:rsidR="002C33D4">
        <w:rPr>
          <w:rStyle w:val="Strong"/>
          <w:rFonts w:ascii="Arial" w:hAnsi="Arial" w:cs="Arial"/>
          <w:sz w:val="20"/>
          <w:szCs w:val="20"/>
          <w:lang w:val="en"/>
        </w:rPr>
        <w:t>4</w:t>
      </w:r>
      <w:r w:rsidR="002C33D4" w:rsidRPr="002C33D4">
        <w:rPr>
          <w:rStyle w:val="Strong"/>
          <w:rFonts w:ascii="Arial" w:hAnsi="Arial" w:cs="Arial"/>
          <w:sz w:val="20"/>
          <w:szCs w:val="20"/>
          <w:vertAlign w:val="superscript"/>
          <w:lang w:val="en"/>
        </w:rPr>
        <w:t>th</w:t>
      </w:r>
      <w:r w:rsidR="002C33D4">
        <w:rPr>
          <w:rStyle w:val="Strong"/>
          <w:rFonts w:ascii="Arial" w:hAnsi="Arial" w:cs="Arial"/>
          <w:sz w:val="20"/>
          <w:szCs w:val="20"/>
          <w:lang w:val="en"/>
        </w:rPr>
        <w:t xml:space="preserve"> June 2019</w:t>
      </w:r>
    </w:p>
    <w:p w14:paraId="5F2AD7F0" w14:textId="77777777" w:rsidR="00FC0DFE" w:rsidRPr="005B34E0" w:rsidRDefault="00E6549F" w:rsidP="00E6549F">
      <w:pPr>
        <w:pStyle w:val="NormalWeb"/>
        <w:spacing w:line="384" w:lineRule="atLeast"/>
        <w:rPr>
          <w:rStyle w:val="Strong"/>
          <w:rFonts w:ascii="Arial" w:hAnsi="Arial" w:cs="Arial"/>
          <w:b w:val="0"/>
          <w:bCs w:val="0"/>
          <w:color w:val="333333"/>
          <w:sz w:val="20"/>
          <w:szCs w:val="20"/>
          <w:lang w:val="en"/>
        </w:rPr>
      </w:pPr>
      <w:r w:rsidRPr="005B34E0">
        <w:rPr>
          <w:rStyle w:val="Strong"/>
          <w:rFonts w:ascii="Arial" w:hAnsi="Arial" w:cs="Arial"/>
          <w:color w:val="333333"/>
          <w:sz w:val="20"/>
          <w:szCs w:val="20"/>
          <w:lang w:val="en"/>
        </w:rPr>
        <w:lastRenderedPageBreak/>
        <w:t>Interview venue:   </w:t>
      </w:r>
      <w:r w:rsidR="002C33D4" w:rsidRPr="006D3928">
        <w:rPr>
          <w:rFonts w:ascii="Arial" w:hAnsi="Arial" w:cs="Arial"/>
          <w:sz w:val="20"/>
          <w:szCs w:val="20"/>
        </w:rPr>
        <w:t>Barton Neighbourhood Centre, Underhill Circus, Headington, Oxford, OX3</w:t>
      </w:r>
      <w:r w:rsidR="002C33D4">
        <w:t xml:space="preserve"> 9</w:t>
      </w:r>
      <w:proofErr w:type="gramStart"/>
      <w:r w:rsidR="002C33D4">
        <w:t>LS</w:t>
      </w:r>
      <w:r w:rsidR="002C33D4" w:rsidRPr="005B34E0">
        <w:rPr>
          <w:rFonts w:ascii="Arial" w:hAnsi="Arial" w:cs="Arial"/>
          <w:color w:val="333333"/>
          <w:sz w:val="20"/>
          <w:szCs w:val="20"/>
          <w:lang w:val="en"/>
        </w:rPr>
        <w:t xml:space="preserve"> </w:t>
      </w:r>
      <w:r w:rsidR="002C33D4">
        <w:rPr>
          <w:rFonts w:ascii="Arial" w:hAnsi="Arial" w:cs="Arial"/>
          <w:color w:val="333333"/>
          <w:sz w:val="20"/>
          <w:szCs w:val="20"/>
          <w:lang w:val="en"/>
        </w:rPr>
        <w:t xml:space="preserve"> </w:t>
      </w:r>
      <w:r w:rsidR="00FC0DFE" w:rsidRPr="005B34E0">
        <w:rPr>
          <w:rFonts w:ascii="Arial" w:hAnsi="Arial" w:cs="Arial"/>
          <w:color w:val="333333"/>
          <w:sz w:val="20"/>
          <w:szCs w:val="20"/>
          <w:lang w:val="en"/>
        </w:rPr>
        <w:t>(</w:t>
      </w:r>
      <w:proofErr w:type="gramEnd"/>
      <w:r w:rsidR="00FC0DFE" w:rsidRPr="005B34E0">
        <w:rPr>
          <w:rFonts w:ascii="Arial" w:hAnsi="Arial" w:cs="Arial"/>
          <w:color w:val="333333"/>
          <w:sz w:val="20"/>
          <w:szCs w:val="20"/>
          <w:lang w:val="en"/>
        </w:rPr>
        <w:t>Travel Expenses are not payable)</w:t>
      </w:r>
    </w:p>
    <w:p w14:paraId="09AB0B5A" w14:textId="77777777" w:rsidR="00996B8E" w:rsidRPr="005B34E0" w:rsidRDefault="00996B8E" w:rsidP="00996B8E">
      <w:pPr>
        <w:pStyle w:val="NormalWeb"/>
        <w:rPr>
          <w:rFonts w:ascii="Arial" w:hAnsi="Arial" w:cs="Arial"/>
          <w:color w:val="333333"/>
          <w:sz w:val="20"/>
          <w:szCs w:val="20"/>
          <w:lang w:val="en"/>
        </w:rPr>
      </w:pPr>
    </w:p>
    <w:p w14:paraId="01DF2429" w14:textId="77777777" w:rsidR="00F5599A" w:rsidRPr="005B34E0" w:rsidRDefault="00996B8E" w:rsidP="002C33D4">
      <w:pPr>
        <w:rPr>
          <w:rFonts w:ascii="Arial" w:hAnsi="Arial" w:cs="Arial"/>
          <w:color w:val="333333"/>
          <w:sz w:val="20"/>
          <w:szCs w:val="20"/>
          <w:lang w:val="en"/>
        </w:rPr>
      </w:pPr>
      <w:r w:rsidRPr="005B34E0">
        <w:rPr>
          <w:rFonts w:ascii="Arial" w:hAnsi="Arial" w:cs="Arial"/>
          <w:color w:val="333333"/>
          <w:sz w:val="20"/>
          <w:szCs w:val="20"/>
          <w:lang w:val="en"/>
        </w:rPr>
        <w:t xml:space="preserve">If you would like to discuss the role further, please contact </w:t>
      </w:r>
      <w:r w:rsidR="002C33D4">
        <w:rPr>
          <w:rFonts w:ascii="Arial" w:hAnsi="Arial" w:cs="Arial"/>
          <w:color w:val="333333"/>
          <w:sz w:val="20"/>
          <w:szCs w:val="20"/>
          <w:lang w:val="en"/>
        </w:rPr>
        <w:t>Jane Menday</w:t>
      </w:r>
      <w:r w:rsidRPr="005B34E0">
        <w:rPr>
          <w:rFonts w:ascii="Arial" w:hAnsi="Arial" w:cs="Arial"/>
          <w:color w:val="333333"/>
          <w:sz w:val="20"/>
          <w:szCs w:val="20"/>
          <w:lang w:val="en"/>
        </w:rPr>
        <w:t xml:space="preserve"> at: </w:t>
      </w:r>
      <w:hyperlink r:id="rId5" w:history="1">
        <w:r w:rsidR="002C33D4" w:rsidRPr="00EA5AEB">
          <w:rPr>
            <w:rStyle w:val="Hyperlink"/>
            <w:rFonts w:ascii="Arial" w:hAnsi="Arial" w:cs="Arial"/>
            <w:sz w:val="20"/>
            <w:szCs w:val="20"/>
            <w:lang w:val="en"/>
          </w:rPr>
          <w:t>jane.menday@seap.org.uk</w:t>
        </w:r>
      </w:hyperlink>
      <w:r w:rsidRPr="005B34E0">
        <w:rPr>
          <w:rFonts w:ascii="Arial" w:hAnsi="Arial" w:cs="Arial"/>
          <w:color w:val="333333"/>
          <w:sz w:val="20"/>
          <w:szCs w:val="20"/>
          <w:lang w:val="en"/>
        </w:rPr>
        <w:t xml:space="preserve"> or </w:t>
      </w:r>
      <w:proofErr w:type="spellStart"/>
      <w:r w:rsidRPr="005B34E0">
        <w:rPr>
          <w:rFonts w:ascii="Arial" w:hAnsi="Arial" w:cs="Arial"/>
          <w:color w:val="333333"/>
          <w:sz w:val="20"/>
          <w:szCs w:val="20"/>
          <w:lang w:val="en"/>
        </w:rPr>
        <w:t>tel</w:t>
      </w:r>
      <w:proofErr w:type="spellEnd"/>
      <w:r w:rsidRPr="005B34E0">
        <w:rPr>
          <w:rFonts w:ascii="Arial" w:hAnsi="Arial" w:cs="Arial"/>
          <w:color w:val="333333"/>
          <w:sz w:val="20"/>
          <w:szCs w:val="20"/>
          <w:lang w:val="en"/>
        </w:rPr>
        <w:t>: 0330 440 9000</w:t>
      </w:r>
      <w:r w:rsidR="002C33D4">
        <w:rPr>
          <w:rFonts w:ascii="Arial" w:hAnsi="Arial" w:cs="Arial"/>
          <w:color w:val="333333"/>
          <w:sz w:val="20"/>
          <w:szCs w:val="20"/>
          <w:lang w:val="en"/>
        </w:rPr>
        <w:t xml:space="preserve"> </w:t>
      </w:r>
      <w:r w:rsidR="002C33D4">
        <w:rPr>
          <w:lang w:eastAsia="en-GB"/>
        </w:rPr>
        <w:t xml:space="preserve"> </w:t>
      </w:r>
    </w:p>
    <w:p w14:paraId="687AEFAA" w14:textId="77777777" w:rsidR="00996B8E" w:rsidRPr="005B34E0" w:rsidRDefault="00996B8E" w:rsidP="00996B8E">
      <w:pPr>
        <w:pStyle w:val="NormalWeb"/>
        <w:rPr>
          <w:rFonts w:ascii="Arial" w:hAnsi="Arial" w:cs="Arial"/>
          <w:color w:val="333333"/>
          <w:sz w:val="20"/>
          <w:szCs w:val="20"/>
          <w:lang w:val="en"/>
        </w:rPr>
      </w:pPr>
    </w:p>
    <w:p w14:paraId="4F49447F" w14:textId="77777777" w:rsidR="00996B8E" w:rsidRPr="005B34E0" w:rsidRDefault="00996B8E" w:rsidP="00996B8E">
      <w:pPr>
        <w:pStyle w:val="NormalWeb"/>
        <w:rPr>
          <w:rFonts w:ascii="Arial" w:hAnsi="Arial" w:cs="Arial"/>
          <w:color w:val="333333"/>
          <w:sz w:val="20"/>
          <w:szCs w:val="20"/>
          <w:lang w:val="en"/>
        </w:rPr>
      </w:pPr>
      <w:r w:rsidRPr="005B34E0">
        <w:rPr>
          <w:rFonts w:ascii="Arial" w:hAnsi="Arial" w:cs="Arial"/>
          <w:color w:val="333333"/>
          <w:sz w:val="20"/>
          <w:szCs w:val="20"/>
          <w:lang w:val="en"/>
        </w:rPr>
        <w:t xml:space="preserve">Application forms, Job descriptions and relevant policies and guidance are available at </w:t>
      </w:r>
      <w:hyperlink r:id="rId6" w:history="1">
        <w:r w:rsidRPr="005B34E0">
          <w:rPr>
            <w:rStyle w:val="Hyperlink"/>
            <w:rFonts w:ascii="Arial" w:hAnsi="Arial" w:cs="Arial"/>
            <w:sz w:val="20"/>
            <w:szCs w:val="20"/>
            <w:lang w:val="en"/>
          </w:rPr>
          <w:t>http://www.latestvacancies.com/seap/default-new.asp</w:t>
        </w:r>
      </w:hyperlink>
    </w:p>
    <w:p w14:paraId="48D590A8" w14:textId="77777777" w:rsidR="00996B8E" w:rsidRPr="005B34E0" w:rsidRDefault="00996B8E" w:rsidP="00996B8E">
      <w:pPr>
        <w:pStyle w:val="NormalWeb"/>
        <w:spacing w:line="384" w:lineRule="atLeast"/>
        <w:rPr>
          <w:rFonts w:ascii="Arial" w:hAnsi="Arial" w:cs="Arial"/>
          <w:color w:val="333333"/>
          <w:sz w:val="20"/>
          <w:szCs w:val="20"/>
          <w:lang w:val="en"/>
        </w:rPr>
      </w:pPr>
    </w:p>
    <w:p w14:paraId="441B52AD" w14:textId="77777777" w:rsidR="00484478" w:rsidRPr="005B34E0" w:rsidRDefault="00B17E52" w:rsidP="00E6549F">
      <w:pPr>
        <w:pStyle w:val="NormalWeb"/>
        <w:spacing w:line="384" w:lineRule="atLeast"/>
        <w:rPr>
          <w:rStyle w:val="Strong"/>
          <w:rFonts w:ascii="Arial" w:hAnsi="Arial" w:cs="Arial"/>
          <w:color w:val="333333"/>
          <w:sz w:val="20"/>
          <w:szCs w:val="20"/>
          <w:lang w:val="en"/>
        </w:rPr>
      </w:pPr>
      <w:r>
        <w:rPr>
          <w:rStyle w:val="Strong"/>
          <w:rFonts w:ascii="Arial" w:hAnsi="Arial" w:cs="Arial"/>
          <w:color w:val="333333"/>
          <w:sz w:val="20"/>
          <w:szCs w:val="20"/>
          <w:lang w:val="en"/>
        </w:rPr>
        <w:t>seAp</w:t>
      </w:r>
      <w:r w:rsidR="00E6549F" w:rsidRPr="005B34E0">
        <w:rPr>
          <w:rStyle w:val="Strong"/>
          <w:rFonts w:ascii="Arial" w:hAnsi="Arial" w:cs="Arial"/>
          <w:color w:val="333333"/>
          <w:sz w:val="20"/>
          <w:szCs w:val="20"/>
          <w:lang w:val="en"/>
        </w:rPr>
        <w:t xml:space="preserve"> values equality and diversity and welcomes applications from all sections of the </w:t>
      </w:r>
      <w:proofErr w:type="gramStart"/>
      <w:r w:rsidR="00E6549F" w:rsidRPr="005B34E0">
        <w:rPr>
          <w:rStyle w:val="Strong"/>
          <w:rFonts w:ascii="Arial" w:hAnsi="Arial" w:cs="Arial"/>
          <w:color w:val="333333"/>
          <w:sz w:val="20"/>
          <w:szCs w:val="20"/>
          <w:lang w:val="en"/>
        </w:rPr>
        <w:t>community</w:t>
      </w:r>
      <w:r w:rsidR="00484478" w:rsidRPr="005B34E0">
        <w:rPr>
          <w:rStyle w:val="Strong"/>
          <w:rFonts w:ascii="Arial" w:hAnsi="Arial" w:cs="Arial"/>
          <w:color w:val="333333"/>
          <w:sz w:val="20"/>
          <w:szCs w:val="20"/>
          <w:lang w:val="en"/>
        </w:rPr>
        <w:t xml:space="preserve"> ,</w:t>
      </w:r>
      <w:proofErr w:type="gramEnd"/>
      <w:r w:rsidR="00484478" w:rsidRPr="005B34E0">
        <w:rPr>
          <w:rStyle w:val="Strong"/>
          <w:rFonts w:ascii="Arial" w:hAnsi="Arial" w:cs="Arial"/>
          <w:color w:val="333333"/>
          <w:sz w:val="20"/>
          <w:szCs w:val="20"/>
          <w:lang w:val="en"/>
        </w:rPr>
        <w:t xml:space="preserve"> particularly BME and other under-represented groups</w:t>
      </w:r>
      <w:r w:rsidR="00E6549F" w:rsidRPr="005B34E0">
        <w:rPr>
          <w:rStyle w:val="Strong"/>
          <w:rFonts w:ascii="Arial" w:hAnsi="Arial" w:cs="Arial"/>
          <w:color w:val="333333"/>
          <w:sz w:val="20"/>
          <w:szCs w:val="20"/>
          <w:lang w:val="en"/>
        </w:rPr>
        <w:t xml:space="preserve">. </w:t>
      </w:r>
    </w:p>
    <w:p w14:paraId="54971C5B" w14:textId="77777777" w:rsidR="006D3928" w:rsidRDefault="006D3928" w:rsidP="00E6549F">
      <w:pPr>
        <w:pStyle w:val="NormalWeb"/>
        <w:spacing w:line="384" w:lineRule="atLeast"/>
        <w:rPr>
          <w:rStyle w:val="Strong"/>
          <w:rFonts w:ascii="Arial" w:hAnsi="Arial" w:cs="Arial"/>
          <w:color w:val="333333"/>
          <w:sz w:val="20"/>
          <w:szCs w:val="20"/>
          <w:lang w:val="en"/>
        </w:rPr>
      </w:pPr>
    </w:p>
    <w:p w14:paraId="673F81EC" w14:textId="089B9B07" w:rsidR="00E6549F" w:rsidRPr="005B34E0" w:rsidRDefault="00E6549F" w:rsidP="00E6549F">
      <w:pPr>
        <w:pStyle w:val="NormalWeb"/>
        <w:spacing w:line="384" w:lineRule="atLeast"/>
        <w:rPr>
          <w:rStyle w:val="Strong"/>
          <w:rFonts w:ascii="Arial" w:hAnsi="Arial" w:cs="Arial"/>
          <w:color w:val="333333"/>
          <w:sz w:val="20"/>
          <w:szCs w:val="20"/>
          <w:lang w:val="en"/>
        </w:rPr>
      </w:pPr>
      <w:r w:rsidRPr="005B34E0">
        <w:rPr>
          <w:rStyle w:val="Strong"/>
          <w:rFonts w:ascii="Arial" w:hAnsi="Arial" w:cs="Arial"/>
          <w:color w:val="333333"/>
          <w:sz w:val="20"/>
          <w:szCs w:val="20"/>
          <w:lang w:val="en"/>
        </w:rPr>
        <w:t>Registered charity no.: 1080679.</w:t>
      </w:r>
    </w:p>
    <w:p w14:paraId="0A683B17" w14:textId="77777777" w:rsidR="00996B8E" w:rsidRPr="005B34E0" w:rsidRDefault="00996B8E" w:rsidP="00E6549F">
      <w:pPr>
        <w:pStyle w:val="NormalWeb"/>
        <w:spacing w:line="384" w:lineRule="atLeast"/>
        <w:rPr>
          <w:rFonts w:ascii="Arial" w:hAnsi="Arial" w:cs="Arial"/>
          <w:color w:val="333333"/>
          <w:sz w:val="20"/>
          <w:szCs w:val="20"/>
          <w:lang w:val="en"/>
        </w:rPr>
      </w:pPr>
    </w:p>
    <w:p w14:paraId="5BAF9A99" w14:textId="77777777" w:rsidR="00E6549F" w:rsidRPr="00996B8E" w:rsidRDefault="00E6549F" w:rsidP="00E6549F">
      <w:pPr>
        <w:pStyle w:val="NormalWeb"/>
        <w:spacing w:line="384" w:lineRule="atLeast"/>
        <w:rPr>
          <w:rFonts w:ascii="Arial" w:hAnsi="Arial" w:cs="Arial"/>
          <w:color w:val="333333"/>
          <w:sz w:val="20"/>
          <w:szCs w:val="20"/>
          <w:lang w:val="en"/>
        </w:rPr>
      </w:pPr>
      <w:r w:rsidRPr="005B34E0">
        <w:rPr>
          <w:rFonts w:ascii="Arial" w:hAnsi="Arial" w:cs="Arial"/>
          <w:color w:val="333333"/>
          <w:sz w:val="20"/>
          <w:szCs w:val="20"/>
          <w:lang w:val="en"/>
        </w:rPr>
        <w:t xml:space="preserve">NB: </w:t>
      </w:r>
      <w:r w:rsidR="00B17E52">
        <w:rPr>
          <w:rFonts w:ascii="Arial" w:hAnsi="Arial" w:cs="Arial"/>
          <w:color w:val="333333"/>
          <w:sz w:val="20"/>
          <w:szCs w:val="20"/>
          <w:lang w:val="en"/>
        </w:rPr>
        <w:t>seAp</w:t>
      </w:r>
      <w:r w:rsidRPr="005B34E0">
        <w:rPr>
          <w:rFonts w:ascii="Arial" w:hAnsi="Arial" w:cs="Arial"/>
          <w:color w:val="333333"/>
          <w:sz w:val="20"/>
          <w:szCs w:val="20"/>
          <w:lang w:val="en"/>
        </w:rPr>
        <w:t xml:space="preserve"> Reserves the right to bring forward the closing date if it believes </w:t>
      </w:r>
      <w:proofErr w:type="gramStart"/>
      <w:r w:rsidRPr="005B34E0">
        <w:rPr>
          <w:rFonts w:ascii="Arial" w:hAnsi="Arial" w:cs="Arial"/>
          <w:color w:val="333333"/>
          <w:sz w:val="20"/>
          <w:szCs w:val="20"/>
          <w:lang w:val="en"/>
        </w:rPr>
        <w:t>sufficient</w:t>
      </w:r>
      <w:proofErr w:type="gramEnd"/>
      <w:r w:rsidRPr="005B34E0">
        <w:rPr>
          <w:rFonts w:ascii="Arial" w:hAnsi="Arial" w:cs="Arial"/>
          <w:color w:val="333333"/>
          <w:sz w:val="20"/>
          <w:szCs w:val="20"/>
          <w:lang w:val="en"/>
        </w:rPr>
        <w:t xml:space="preserve"> applications are received to make an appointment.</w:t>
      </w:r>
    </w:p>
    <w:p w14:paraId="7ACAD717" w14:textId="77777777" w:rsidR="0068088D" w:rsidRPr="00996B8E" w:rsidRDefault="006D3928">
      <w:pPr>
        <w:rPr>
          <w:rFonts w:ascii="Arial" w:hAnsi="Arial" w:cs="Arial"/>
          <w:sz w:val="20"/>
          <w:szCs w:val="20"/>
        </w:rPr>
      </w:pPr>
    </w:p>
    <w:sectPr w:rsidR="0068088D" w:rsidRPr="00996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39BA"/>
    <w:multiLevelType w:val="hybridMultilevel"/>
    <w:tmpl w:val="C170A27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F"/>
    <w:rsid w:val="00083AC6"/>
    <w:rsid w:val="00142FC8"/>
    <w:rsid w:val="001759A2"/>
    <w:rsid w:val="001E1A55"/>
    <w:rsid w:val="002C33D4"/>
    <w:rsid w:val="00351C85"/>
    <w:rsid w:val="003C0D4D"/>
    <w:rsid w:val="0046386E"/>
    <w:rsid w:val="00484478"/>
    <w:rsid w:val="005809F9"/>
    <w:rsid w:val="005B34E0"/>
    <w:rsid w:val="005D6A09"/>
    <w:rsid w:val="00682C05"/>
    <w:rsid w:val="00690792"/>
    <w:rsid w:val="006B58AC"/>
    <w:rsid w:val="006D3928"/>
    <w:rsid w:val="00713212"/>
    <w:rsid w:val="0075118F"/>
    <w:rsid w:val="00996B8E"/>
    <w:rsid w:val="00A91934"/>
    <w:rsid w:val="00B17E52"/>
    <w:rsid w:val="00B518B7"/>
    <w:rsid w:val="00C81CDA"/>
    <w:rsid w:val="00CE5688"/>
    <w:rsid w:val="00CF3C81"/>
    <w:rsid w:val="00CF4056"/>
    <w:rsid w:val="00D248E1"/>
    <w:rsid w:val="00DB2700"/>
    <w:rsid w:val="00E6549F"/>
    <w:rsid w:val="00EC27EB"/>
    <w:rsid w:val="00F43F26"/>
    <w:rsid w:val="00F4764C"/>
    <w:rsid w:val="00F5599A"/>
    <w:rsid w:val="00FB7A3E"/>
    <w:rsid w:val="00FC0DFE"/>
    <w:rsid w:val="00FD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AB85"/>
  <w15:docId w15:val="{B1ABC069-FBDA-4290-8ACE-0F26E63D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9F"/>
    <w:rPr>
      <w:color w:val="0782C1"/>
      <w:u w:val="single"/>
    </w:rPr>
  </w:style>
  <w:style w:type="paragraph" w:styleId="NormalWeb">
    <w:name w:val="Normal (Web)"/>
    <w:basedOn w:val="Normal"/>
    <w:uiPriority w:val="99"/>
    <w:semiHidden/>
    <w:unhideWhenUsed/>
    <w:rsid w:val="00E6549F"/>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549F"/>
    <w:rPr>
      <w:b/>
      <w:bCs/>
    </w:rPr>
  </w:style>
  <w:style w:type="paragraph" w:styleId="BalloonText">
    <w:name w:val="Balloon Text"/>
    <w:basedOn w:val="Normal"/>
    <w:link w:val="BalloonTextChar"/>
    <w:uiPriority w:val="99"/>
    <w:semiHidden/>
    <w:unhideWhenUsed/>
    <w:rsid w:val="00FD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69"/>
    <w:rPr>
      <w:rFonts w:ascii="Tahoma" w:hAnsi="Tahoma" w:cs="Tahoma"/>
      <w:sz w:val="16"/>
      <w:szCs w:val="16"/>
    </w:rPr>
  </w:style>
  <w:style w:type="paragraph" w:styleId="ListParagraph">
    <w:name w:val="List Paragraph"/>
    <w:basedOn w:val="Normal"/>
    <w:uiPriority w:val="34"/>
    <w:qFormat/>
    <w:rsid w:val="00996B8E"/>
    <w:pPr>
      <w:ind w:left="720"/>
      <w:contextualSpacing/>
    </w:pPr>
  </w:style>
  <w:style w:type="character" w:styleId="FollowedHyperlink">
    <w:name w:val="FollowedHyperlink"/>
    <w:basedOn w:val="DefaultParagraphFont"/>
    <w:uiPriority w:val="99"/>
    <w:semiHidden/>
    <w:unhideWhenUsed/>
    <w:rsid w:val="005D6A09"/>
    <w:rPr>
      <w:color w:val="954F72" w:themeColor="followedHyperlink"/>
      <w:u w:val="single"/>
    </w:rPr>
  </w:style>
  <w:style w:type="character" w:styleId="UnresolvedMention">
    <w:name w:val="Unresolved Mention"/>
    <w:basedOn w:val="DefaultParagraphFont"/>
    <w:uiPriority w:val="99"/>
    <w:semiHidden/>
    <w:unhideWhenUsed/>
    <w:rsid w:val="002C3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151255">
      <w:bodyDiv w:val="1"/>
      <w:marLeft w:val="300"/>
      <w:marRight w:val="300"/>
      <w:marTop w:val="300"/>
      <w:marBottom w:val="300"/>
      <w:divBdr>
        <w:top w:val="none" w:sz="0" w:space="0" w:color="auto"/>
        <w:left w:val="none" w:sz="0" w:space="0" w:color="auto"/>
        <w:bottom w:val="none" w:sz="0" w:space="0" w:color="auto"/>
        <w:right w:val="none" w:sz="0" w:space="0" w:color="auto"/>
      </w:divBdr>
    </w:div>
    <w:div w:id="16032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stvacancies.com/seap/default-new.asp" TargetMode="External"/><Relationship Id="rId5" Type="http://schemas.openxmlformats.org/officeDocument/2006/relationships/hyperlink" Target="mailto:jane.menday@sea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IMCA Recruitment Sutton</vt:lpstr>
    </vt:vector>
  </TitlesOfParts>
  <Company>SEAP</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 Recruitment Sutton</dc:title>
  <dc:creator>Graeme Clark</dc:creator>
  <cp:lastModifiedBy>Tracey Lowes</cp:lastModifiedBy>
  <cp:revision>2</cp:revision>
  <dcterms:created xsi:type="dcterms:W3CDTF">2019-05-07T11:24:00Z</dcterms:created>
  <dcterms:modified xsi:type="dcterms:W3CDTF">2019-05-07T11:24:00Z</dcterms:modified>
  <cp:category>Recruitment</cp:category>
</cp:coreProperties>
</file>